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44"/>
          <w:szCs w:val="44"/>
        </w:rPr>
        <w:t>第八章 行使法律权利  履行法律义务</w:t>
      </w:r>
    </w:p>
    <w:p>
      <w:pPr>
        <w:spacing w:line="360" w:lineRule="auto"/>
        <w:ind w:firstLine="562" w:firstLineChars="20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5"/>
          <w:kern w:val="0"/>
          <w:sz w:val="24"/>
          <w:szCs w:val="24"/>
        </w:rPr>
      </w:pPr>
      <w:r>
        <w:rPr>
          <w:rFonts w:hint="eastAsia" w:ascii="微软雅黑" w:hAnsi="微软雅黑" w:eastAsia="微软雅黑" w:cs="微软雅黑"/>
          <w:color w:val="000000"/>
          <w:spacing w:val="5"/>
          <w:kern w:val="0"/>
          <w:sz w:val="24"/>
          <w:szCs w:val="24"/>
        </w:rPr>
        <w:t>1、马克思主义认为：“权利决不能超出社会的经济结构以及由经济</w:t>
      </w:r>
      <w:r>
        <w:rPr>
          <w:rFonts w:hint="eastAsia" w:ascii="微软雅黑" w:hAnsi="微软雅黑" w:eastAsia="微软雅黑" w:cs="微软雅黑"/>
          <w:color w:val="000000"/>
          <w:spacing w:val="1"/>
          <w:kern w:val="0"/>
          <w:sz w:val="24"/>
          <w:szCs w:val="24"/>
        </w:rPr>
        <w:t>结构制约的社会的文化发展”，这说明（</w:t>
      </w:r>
      <w:r>
        <w:rPr>
          <w:rFonts w:hint="eastAsia" w:ascii="微软雅黑" w:hAnsi="微软雅黑" w:eastAsia="微软雅黑" w:cs="微软雅黑"/>
          <w:color w:val="000000"/>
          <w:spacing w:val="4"/>
          <w:kern w:val="0"/>
          <w:sz w:val="24"/>
          <w:szCs w:val="24"/>
        </w:rPr>
        <w:t xml:space="preserve"> </w:t>
      </w:r>
      <w:r>
        <w:rPr>
          <w:rFonts w:hint="eastAsia" w:ascii="微软雅黑" w:hAnsi="微软雅黑" w:eastAsia="微软雅黑" w:cs="微软雅黑"/>
          <w:color w:val="000000"/>
          <w:spacing w:val="1"/>
          <w:kern w:val="0"/>
          <w:sz w:val="24"/>
          <w:szCs w:val="24"/>
        </w:rPr>
        <w:t>）</w:t>
      </w:r>
      <w:r>
        <w:rPr>
          <w:rFonts w:hint="eastAsia" w:ascii="微软雅黑" w:hAnsi="微软雅黑" w:eastAsia="微软雅黑" w:cs="微软雅黑"/>
          <w:color w:val="000000"/>
          <w:spacing w:val="5"/>
          <w:kern w:val="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1"/>
          <w:kern w:val="0"/>
          <w:sz w:val="24"/>
          <w:szCs w:val="24"/>
        </w:rPr>
      </w:pPr>
      <w:r>
        <w:rPr>
          <w:rFonts w:hint="eastAsia" w:ascii="微软雅黑" w:hAnsi="微软雅黑" w:eastAsia="微软雅黑" w:cs="微软雅黑"/>
          <w:color w:val="000000"/>
          <w:spacing w:val="4"/>
          <w:kern w:val="0"/>
          <w:sz w:val="24"/>
          <w:szCs w:val="24"/>
        </w:rPr>
        <w:t xml:space="preserve">A </w:t>
      </w:r>
      <w:r>
        <w:rPr>
          <w:rFonts w:hint="eastAsia" w:ascii="微软雅黑" w:hAnsi="微软雅黑" w:eastAsia="微软雅黑" w:cs="微软雅黑"/>
          <w:color w:val="000000"/>
          <w:spacing w:val="5"/>
          <w:kern w:val="0"/>
          <w:sz w:val="24"/>
          <w:szCs w:val="24"/>
        </w:rPr>
        <w:t>权利的产生、发展和实现，都必须以一定的社会经济条件为基础</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5"/>
          <w:kern w:val="0"/>
          <w:sz w:val="24"/>
          <w:szCs w:val="24"/>
        </w:rPr>
      </w:pPr>
      <w:r>
        <w:rPr>
          <w:rFonts w:hint="eastAsia" w:ascii="微软雅黑" w:hAnsi="微软雅黑" w:eastAsia="微软雅黑" w:cs="微软雅黑"/>
          <w:color w:val="000000"/>
          <w:spacing w:val="4"/>
          <w:kern w:val="0"/>
          <w:sz w:val="24"/>
          <w:szCs w:val="24"/>
        </w:rPr>
        <w:t xml:space="preserve">B </w:t>
      </w:r>
      <w:r>
        <w:rPr>
          <w:rFonts w:hint="eastAsia" w:ascii="微软雅黑" w:hAnsi="微软雅黑" w:eastAsia="微软雅黑" w:cs="微软雅黑"/>
          <w:color w:val="000000"/>
          <w:spacing w:val="5"/>
          <w:kern w:val="0"/>
          <w:sz w:val="24"/>
          <w:szCs w:val="24"/>
        </w:rPr>
        <w:t>权利是天赋的，是人与生俱来的自然权利观；认为人的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5"/>
          <w:kern w:val="0"/>
          <w:sz w:val="24"/>
          <w:szCs w:val="24"/>
        </w:rPr>
      </w:pPr>
      <w:r>
        <w:rPr>
          <w:rFonts w:hint="eastAsia" w:ascii="微软雅黑" w:hAnsi="微软雅黑" w:eastAsia="微软雅黑" w:cs="微软雅黑"/>
          <w:color w:val="000000"/>
          <w:spacing w:val="4"/>
          <w:kern w:val="0"/>
          <w:sz w:val="24"/>
          <w:szCs w:val="24"/>
        </w:rPr>
        <w:t xml:space="preserve">C </w:t>
      </w:r>
      <w:r>
        <w:rPr>
          <w:rFonts w:hint="eastAsia" w:ascii="微软雅黑" w:hAnsi="微软雅黑" w:eastAsia="微软雅黑" w:cs="微软雅黑"/>
          <w:color w:val="000000"/>
          <w:spacing w:val="5"/>
          <w:kern w:val="0"/>
          <w:sz w:val="24"/>
          <w:szCs w:val="24"/>
        </w:rPr>
        <w:t>权利的内容和保障均由法律规定的法律权利观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1"/>
          <w:kern w:val="0"/>
          <w:sz w:val="24"/>
          <w:szCs w:val="24"/>
        </w:rPr>
      </w:pPr>
      <w:r>
        <w:rPr>
          <w:rFonts w:hint="eastAsia" w:ascii="微软雅黑" w:hAnsi="微软雅黑" w:eastAsia="微软雅黑" w:cs="微软雅黑"/>
          <w:color w:val="000000"/>
          <w:spacing w:val="4"/>
          <w:kern w:val="0"/>
          <w:sz w:val="24"/>
          <w:szCs w:val="24"/>
        </w:rPr>
        <w:t xml:space="preserve">D </w:t>
      </w:r>
      <w:r>
        <w:rPr>
          <w:rFonts w:hint="eastAsia" w:ascii="微软雅黑" w:hAnsi="微软雅黑" w:eastAsia="微软雅黑" w:cs="微软雅黑"/>
          <w:color w:val="000000"/>
          <w:spacing w:val="5"/>
          <w:kern w:val="0"/>
          <w:sz w:val="24"/>
          <w:szCs w:val="24"/>
        </w:rPr>
        <w:t>权利是由人与人之间的社会关系而产生的，个</w:t>
      </w:r>
      <w:r>
        <w:rPr>
          <w:rFonts w:hint="eastAsia" w:ascii="微软雅黑" w:hAnsi="微软雅黑" w:eastAsia="微软雅黑" w:cs="微软雅黑"/>
          <w:color w:val="000000"/>
          <w:spacing w:val="1"/>
          <w:kern w:val="0"/>
          <w:sz w:val="24"/>
          <w:szCs w:val="24"/>
        </w:rPr>
        <w:t>人权利要在社会利益得到保障的前提下才能存在和实现的社会权利观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spacing w:val="4"/>
          <w:kern w:val="0"/>
          <w:sz w:val="24"/>
          <w:szCs w:val="24"/>
        </w:rPr>
        <w:t>2、（ ）是法律权利区别于其他权利的根本</w:t>
      </w:r>
      <w:r>
        <w:rPr>
          <w:rFonts w:hint="eastAsia" w:ascii="微软雅黑" w:hAnsi="微软雅黑" w:eastAsia="微软雅黑" w:cs="微软雅黑"/>
          <w:color w:val="000000"/>
          <w:kern w:val="0"/>
          <w:sz w:val="24"/>
          <w:szCs w:val="24"/>
        </w:rPr>
        <w:t>所在。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A 由国家强制力保障其实现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B 由社会舆论保障其实现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C 由道德强制力保障其实现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D 由宗教强制力保障其实现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3、（ ）</w:t>
      </w:r>
      <w:r>
        <w:rPr>
          <w:rFonts w:hint="eastAsia" w:ascii="微软雅黑" w:hAnsi="微软雅黑" w:eastAsia="微软雅黑" w:cs="微软雅黑"/>
          <w:color w:val="000000"/>
          <w:spacing w:val="3"/>
          <w:kern w:val="0"/>
          <w:sz w:val="24"/>
          <w:szCs w:val="24"/>
        </w:rPr>
        <w:t>是指宪法以及宪法性法律规定的</w:t>
      </w:r>
      <w:r>
        <w:rPr>
          <w:rFonts w:hint="eastAsia" w:ascii="微软雅黑" w:hAnsi="微软雅黑" w:eastAsia="微软雅黑" w:cs="微软雅黑"/>
          <w:color w:val="000000"/>
          <w:kern w:val="0"/>
          <w:sz w:val="24"/>
          <w:szCs w:val="24"/>
        </w:rPr>
        <w:t>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A 特定权利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B 非特定权利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 xml:space="preserve">C </w:t>
      </w:r>
      <w:r>
        <w:rPr>
          <w:rFonts w:hint="eastAsia" w:ascii="微软雅黑" w:hAnsi="微软雅黑" w:eastAsia="微软雅黑" w:cs="微软雅黑"/>
          <w:color w:val="000000"/>
          <w:spacing w:val="3"/>
          <w:kern w:val="0"/>
          <w:sz w:val="24"/>
          <w:szCs w:val="24"/>
        </w:rPr>
        <w:t>普通权利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3"/>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spacing w:val="3"/>
          <w:kern w:val="0"/>
          <w:sz w:val="24"/>
          <w:szCs w:val="24"/>
          <w14:textFill>
            <w14:solidFill>
              <w14:schemeClr w14:val="tx1"/>
            </w14:solidFill>
          </w14:textFill>
        </w:rPr>
        <w:t>基本权利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4、（ ）</w:t>
      </w:r>
      <w:r>
        <w:rPr>
          <w:rFonts w:hint="eastAsia" w:ascii="微软雅黑" w:hAnsi="微软雅黑" w:eastAsia="微软雅黑" w:cs="微软雅黑"/>
          <w:color w:val="000000" w:themeColor="text1"/>
          <w:kern w:val="0"/>
          <w:sz w:val="24"/>
          <w:szCs w:val="24"/>
          <w14:textFill>
            <w14:solidFill>
              <w14:schemeClr w14:val="tx1"/>
            </w14:solidFill>
          </w14:textFill>
        </w:rPr>
        <w:t>年我国修改宪法，将“国家尊重和保障人权”写入宪法，使之成为一项宪法原则，人权保障受到党和国家及全社会的高度重视。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kern w:val="0"/>
          <w:sz w:val="24"/>
          <w:szCs w:val="24"/>
          <w14:textFill>
            <w14:solidFill>
              <w14:schemeClr w14:val="tx1"/>
            </w14:solidFill>
          </w14:textFill>
        </w:rPr>
        <w:t>1997</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kern w:val="0"/>
          <w:sz w:val="24"/>
          <w:szCs w:val="24"/>
          <w14:textFill>
            <w14:solidFill>
              <w14:schemeClr w14:val="tx1"/>
            </w14:solidFill>
          </w14:textFill>
        </w:rPr>
        <w:t>1999</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Cs/>
          <w:color w:val="000000" w:themeColor="text1"/>
          <w:kern w:val="0"/>
          <w:sz w:val="24"/>
          <w:szCs w:val="24"/>
          <w14:textFill>
            <w14:solidFill>
              <w14:schemeClr w14:val="tx1"/>
            </w14:solidFill>
          </w14:textFill>
        </w:rPr>
      </w:pPr>
      <w:r>
        <w:rPr>
          <w:rFonts w:hint="eastAsia" w:ascii="微软雅黑" w:hAnsi="微软雅黑" w:eastAsia="微软雅黑" w:cs="微软雅黑"/>
          <w:bCs/>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bCs/>
          <w:color w:val="000000" w:themeColor="text1"/>
          <w:kern w:val="0"/>
          <w:sz w:val="24"/>
          <w:szCs w:val="24"/>
          <w14:textFill>
            <w14:solidFill>
              <w14:schemeClr w14:val="tx1"/>
            </w14:solidFill>
          </w14:textFill>
        </w:rPr>
        <w:t>2004</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kern w:val="0"/>
          <w:sz w:val="24"/>
          <w:szCs w:val="24"/>
          <w14:textFill>
            <w14:solidFill>
              <w14:schemeClr w14:val="tx1"/>
            </w14:solidFill>
          </w14:textFill>
        </w:rPr>
        <w:t>2014</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5、</w:t>
      </w:r>
      <w:r>
        <w:rPr>
          <w:rFonts w:hint="eastAsia" w:ascii="微软雅黑" w:hAnsi="微软雅黑" w:eastAsia="微软雅黑" w:cs="微软雅黑"/>
          <w:color w:val="000000" w:themeColor="text1"/>
          <w:spacing w:val="8"/>
          <w:kern w:val="0"/>
          <w:sz w:val="24"/>
          <w:szCs w:val="24"/>
          <w14:textFill>
            <w14:solidFill>
              <w14:schemeClr w14:val="tx1"/>
            </w14:solidFill>
          </w14:textFill>
        </w:rPr>
        <w:t>中华人民共和国年满（</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8"/>
          <w:kern w:val="0"/>
          <w:sz w:val="24"/>
          <w:szCs w:val="24"/>
          <w14:textFill>
            <w14:solidFill>
              <w14:schemeClr w14:val="tx1"/>
            </w14:solidFill>
          </w14:textFill>
        </w:rPr>
        <w:t>）的公民，不分民族、种族、性</w:t>
      </w:r>
      <w:r>
        <w:rPr>
          <w:rFonts w:hint="eastAsia" w:ascii="微软雅黑" w:hAnsi="微软雅黑" w:eastAsia="微软雅黑" w:cs="微软雅黑"/>
          <w:color w:val="000000" w:themeColor="text1"/>
          <w:spacing w:val="12"/>
          <w:kern w:val="0"/>
          <w:sz w:val="24"/>
          <w:szCs w:val="24"/>
          <w14:textFill>
            <w14:solidFill>
              <w14:schemeClr w14:val="tx1"/>
            </w14:solidFill>
          </w14:textFill>
        </w:rPr>
        <w:t>别、职业、家族出身、宗教信仰、教育程度、财产状况、居住期限，都有选举权和被选举权；但是依照法律规定被剥夺政治权利</w:t>
      </w:r>
      <w:r>
        <w:rPr>
          <w:rFonts w:hint="eastAsia" w:ascii="微软雅黑" w:hAnsi="微软雅黑" w:eastAsia="微软雅黑" w:cs="微软雅黑"/>
          <w:color w:val="000000" w:themeColor="text1"/>
          <w:kern w:val="0"/>
          <w:sz w:val="24"/>
          <w:szCs w:val="24"/>
          <w14:textFill>
            <w14:solidFill>
              <w14:schemeClr w14:val="tx1"/>
            </w14:solidFill>
          </w14:textFill>
        </w:rPr>
        <w:t>的人除外。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spacing w:val="8"/>
          <w:kern w:val="0"/>
          <w:sz w:val="24"/>
          <w:szCs w:val="24"/>
          <w14:textFill>
            <w14:solidFill>
              <w14:schemeClr w14:val="tx1"/>
            </w14:solidFill>
          </w14:textFill>
        </w:rPr>
        <w:t>十八岁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8"/>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spacing w:val="8"/>
          <w:kern w:val="0"/>
          <w:sz w:val="24"/>
          <w:szCs w:val="24"/>
          <w14:textFill>
            <w14:solidFill>
              <w14:schemeClr w14:val="tx1"/>
            </w14:solidFill>
          </w14:textFill>
        </w:rPr>
        <w:t>十八周岁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8"/>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color w:val="000000" w:themeColor="text1"/>
          <w:spacing w:val="8"/>
          <w:kern w:val="0"/>
          <w:sz w:val="24"/>
          <w:szCs w:val="24"/>
          <w14:textFill>
            <w14:solidFill>
              <w14:schemeClr w14:val="tx1"/>
            </w14:solidFill>
          </w14:textFill>
        </w:rPr>
        <w:t>十六周岁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8"/>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spacing w:val="8"/>
          <w:kern w:val="0"/>
          <w:sz w:val="24"/>
          <w:szCs w:val="24"/>
          <w14:textFill>
            <w14:solidFill>
              <w14:schemeClr w14:val="tx1"/>
            </w14:solidFill>
          </w14:textFill>
        </w:rPr>
        <w:t>十六岁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3"/>
          <w:kern w:val="0"/>
          <w:sz w:val="24"/>
          <w:szCs w:val="24"/>
          <w14:textFill>
            <w14:solidFill>
              <w14:schemeClr w14:val="tx1"/>
            </w14:solidFill>
          </w14:textFill>
        </w:rPr>
      </w:pPr>
      <w:r>
        <w:rPr>
          <w:rFonts w:hint="eastAsia" w:ascii="微软雅黑" w:hAnsi="微软雅黑" w:eastAsia="微软雅黑" w:cs="微软雅黑"/>
          <w:color w:val="000000" w:themeColor="text1"/>
          <w:spacing w:val="3"/>
          <w:kern w:val="0"/>
          <w:sz w:val="24"/>
          <w:szCs w:val="24"/>
          <w14:textFill>
            <w14:solidFill>
              <w14:schemeClr w14:val="tx1"/>
            </w14:solidFill>
          </w14:textFill>
        </w:rPr>
        <w:t>6、</w:t>
      </w:r>
      <w:r>
        <w:rPr>
          <w:rFonts w:hint="eastAsia" w:ascii="微软雅黑" w:hAnsi="微软雅黑" w:eastAsia="微软雅黑" w:cs="微软雅黑"/>
          <w:color w:val="000000" w:themeColor="text1"/>
          <w:kern w:val="0"/>
          <w:sz w:val="24"/>
          <w:szCs w:val="24"/>
          <w14:textFill>
            <w14:solidFill>
              <w14:schemeClr w14:val="tx1"/>
            </w14:solidFill>
          </w14:textFill>
        </w:rPr>
        <w:t>选举权与被选举权属于（</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kern w:val="0"/>
          <w:sz w:val="24"/>
          <w:szCs w:val="24"/>
          <w14:textFill>
            <w14:solidFill>
              <w14:schemeClr w14:val="tx1"/>
            </w14:solidFill>
          </w14:textFill>
        </w:rPr>
        <w:t>政治权利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kern w:val="0"/>
          <w:sz w:val="24"/>
          <w:szCs w:val="24"/>
          <w14:textFill>
            <w14:solidFill>
              <w14:schemeClr w14:val="tx1"/>
            </w14:solidFill>
          </w14:textFill>
        </w:rPr>
        <w:t>人身权利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color w:val="000000" w:themeColor="text1"/>
          <w:kern w:val="0"/>
          <w:sz w:val="24"/>
          <w:szCs w:val="24"/>
          <w14:textFill>
            <w14:solidFill>
              <w14:schemeClr w14:val="tx1"/>
            </w14:solidFill>
          </w14:textFill>
        </w:rPr>
        <w:t>社会经济权利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kern w:val="0"/>
          <w:sz w:val="24"/>
          <w:szCs w:val="24"/>
          <w14:textFill>
            <w14:solidFill>
              <w14:schemeClr w14:val="tx1"/>
            </w14:solidFill>
          </w14:textFill>
        </w:rPr>
        <w:t>文化权利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7、</w:t>
      </w:r>
      <w:r>
        <w:rPr>
          <w:rFonts w:hint="eastAsia" w:ascii="微软雅黑" w:hAnsi="微软雅黑" w:eastAsia="微软雅黑" w:cs="微软雅黑"/>
          <w:color w:val="000000" w:themeColor="text1"/>
          <w:kern w:val="0"/>
          <w:sz w:val="24"/>
          <w:szCs w:val="24"/>
          <w14:textFill>
            <w14:solidFill>
              <w14:schemeClr w14:val="tx1"/>
            </w14:solidFill>
          </w14:textFill>
        </w:rPr>
        <w:t>劳动权、休息权属于（</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kern w:val="0"/>
          <w:sz w:val="24"/>
          <w:szCs w:val="24"/>
          <w14:textFill>
            <w14:solidFill>
              <w14:schemeClr w14:val="tx1"/>
            </w14:solidFill>
          </w14:textFill>
        </w:rPr>
        <w:t>政治权利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kern w:val="0"/>
          <w:sz w:val="24"/>
          <w:szCs w:val="24"/>
          <w14:textFill>
            <w14:solidFill>
              <w14:schemeClr w14:val="tx1"/>
            </w14:solidFill>
          </w14:textFill>
        </w:rPr>
        <w:t>财产权利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Cs/>
          <w:color w:val="000000" w:themeColor="text1"/>
          <w:kern w:val="0"/>
          <w:sz w:val="24"/>
          <w:szCs w:val="24"/>
          <w14:textFill>
            <w14:solidFill>
              <w14:schemeClr w14:val="tx1"/>
            </w14:solidFill>
          </w14:textFill>
        </w:rPr>
      </w:pPr>
      <w:r>
        <w:rPr>
          <w:rFonts w:hint="eastAsia" w:ascii="微软雅黑" w:hAnsi="微软雅黑" w:eastAsia="微软雅黑" w:cs="微软雅黑"/>
          <w:bCs/>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bCs/>
          <w:color w:val="000000" w:themeColor="text1"/>
          <w:kern w:val="0"/>
          <w:sz w:val="24"/>
          <w:szCs w:val="24"/>
          <w14:textFill>
            <w14:solidFill>
              <w14:schemeClr w14:val="tx1"/>
            </w14:solidFill>
          </w14:textFill>
        </w:rPr>
        <w:t>社会经济权利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kern w:val="0"/>
          <w:sz w:val="24"/>
          <w:szCs w:val="24"/>
          <w14:textFill>
            <w14:solidFill>
              <w14:schemeClr w14:val="tx1"/>
            </w14:solidFill>
          </w14:textFill>
        </w:rPr>
        <w:t>文化权利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8、（ ）是指公民对国家机关和国家工作人员实施的侵犯自己合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法权益的违法失职行为以及行政机关或司法机关作出的错误的、违法的决定或者裁判不服而向有关国家机关提出审查请求的权利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A 建议权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B 申诉权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C 检举权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D 控告权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9、（ ）是指公民的人身不受非法侵犯的权利，包括生命健康权、人身自由权、人格尊严权、住宅安全权、通信自由权等具体权利。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A 物权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B 知识产权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Cs/>
          <w:color w:val="000000" w:themeColor="text1"/>
          <w:spacing w:val="4"/>
          <w:kern w:val="0"/>
          <w:sz w:val="24"/>
          <w:szCs w:val="24"/>
          <w14:textFill>
            <w14:solidFill>
              <w14:schemeClr w14:val="tx1"/>
            </w14:solidFill>
          </w14:textFill>
        </w:rPr>
      </w:pPr>
      <w:r>
        <w:rPr>
          <w:rFonts w:hint="eastAsia" w:ascii="微软雅黑" w:hAnsi="微软雅黑" w:eastAsia="微软雅黑" w:cs="微软雅黑"/>
          <w:bCs/>
          <w:color w:val="000000" w:themeColor="text1"/>
          <w:spacing w:val="4"/>
          <w:kern w:val="0"/>
          <w:sz w:val="24"/>
          <w:szCs w:val="24"/>
          <w14:textFill>
            <w14:solidFill>
              <w14:schemeClr w14:val="tx1"/>
            </w14:solidFill>
          </w14:textFill>
        </w:rPr>
        <w:t>C 人身权利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D 债权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10、（</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）是指与人身有密切联系的名誉、姓名、肖像等不容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侵犯的权利。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spacing w:val="16"/>
          <w:kern w:val="0"/>
          <w:sz w:val="24"/>
          <w:szCs w:val="24"/>
          <w14:textFill>
            <w14:solidFill>
              <w14:schemeClr w14:val="tx1"/>
            </w14:solidFill>
          </w14:textFill>
        </w:rPr>
        <w:t>健康权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spacing w:val="16"/>
          <w:kern w:val="0"/>
          <w:sz w:val="24"/>
          <w:szCs w:val="24"/>
          <w14:textFill>
            <w14:solidFill>
              <w14:schemeClr w14:val="tx1"/>
            </w14:solidFill>
          </w14:textFill>
        </w:rPr>
        <w:t>人身自由权利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color w:val="000000" w:themeColor="text1"/>
          <w:kern w:val="0"/>
          <w:sz w:val="24"/>
          <w:szCs w:val="24"/>
          <w14:textFill>
            <w14:solidFill>
              <w14:schemeClr w14:val="tx1"/>
            </w14:solidFill>
          </w14:textFill>
        </w:rPr>
        <w:t>人格尊严权利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D 住宅安全权、通信自由权等</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37"/>
          <w:kern w:val="0"/>
          <w:sz w:val="24"/>
          <w:szCs w:val="24"/>
        </w:rPr>
      </w:pPr>
      <w:r>
        <w:rPr>
          <w:rFonts w:hint="eastAsia" w:ascii="微软雅黑" w:hAnsi="微软雅黑" w:eastAsia="微软雅黑" w:cs="微软雅黑"/>
          <w:color w:val="000000"/>
          <w:spacing w:val="37"/>
          <w:kern w:val="0"/>
          <w:sz w:val="24"/>
          <w:szCs w:val="24"/>
        </w:rPr>
        <w:t>1、下列属于</w:t>
      </w:r>
      <w:r>
        <w:rPr>
          <w:rFonts w:hint="eastAsia" w:ascii="微软雅黑" w:hAnsi="微软雅黑" w:eastAsia="微软雅黑" w:cs="微软雅黑"/>
          <w:color w:val="000000"/>
          <w:spacing w:val="5"/>
          <w:kern w:val="0"/>
          <w:sz w:val="24"/>
          <w:szCs w:val="24"/>
        </w:rPr>
        <w:t>西方学者关于权利问题的观点是（</w:t>
      </w:r>
      <w:r>
        <w:rPr>
          <w:rFonts w:hint="eastAsia" w:ascii="微软雅黑" w:hAnsi="微软雅黑" w:eastAsia="微软雅黑" w:cs="微软雅黑"/>
          <w:color w:val="000000"/>
          <w:spacing w:val="4"/>
          <w:kern w:val="0"/>
          <w:sz w:val="24"/>
          <w:szCs w:val="24"/>
        </w:rPr>
        <w:t xml:space="preserve"> </w:t>
      </w:r>
      <w:r>
        <w:rPr>
          <w:rFonts w:hint="eastAsia" w:ascii="微软雅黑" w:hAnsi="微软雅黑" w:eastAsia="微软雅黑" w:cs="微软雅黑"/>
          <w:color w:val="000000"/>
          <w:spacing w:val="5"/>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5"/>
          <w:kern w:val="0"/>
          <w:sz w:val="24"/>
          <w:szCs w:val="24"/>
        </w:rPr>
      </w:pPr>
      <w:r>
        <w:rPr>
          <w:rFonts w:hint="eastAsia" w:ascii="微软雅黑" w:hAnsi="微软雅黑" w:eastAsia="微软雅黑" w:cs="微软雅黑"/>
          <w:spacing w:val="4"/>
          <w:kern w:val="0"/>
          <w:sz w:val="24"/>
          <w:szCs w:val="24"/>
        </w:rPr>
        <w:t xml:space="preserve">A </w:t>
      </w:r>
      <w:r>
        <w:rPr>
          <w:rFonts w:hint="eastAsia" w:ascii="微软雅黑" w:hAnsi="微软雅黑" w:eastAsia="微软雅黑" w:cs="微软雅黑"/>
          <w:spacing w:val="5"/>
          <w:kern w:val="0"/>
          <w:sz w:val="24"/>
          <w:szCs w:val="24"/>
        </w:rPr>
        <w:t>认为权利是天赋的，是人与生俱来的自然权利观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5"/>
          <w:kern w:val="0"/>
          <w:sz w:val="24"/>
          <w:szCs w:val="24"/>
        </w:rPr>
      </w:pPr>
      <w:r>
        <w:rPr>
          <w:rFonts w:hint="eastAsia" w:ascii="微软雅黑" w:hAnsi="微软雅黑" w:eastAsia="微软雅黑" w:cs="微软雅黑"/>
          <w:spacing w:val="4"/>
          <w:kern w:val="0"/>
          <w:sz w:val="24"/>
          <w:szCs w:val="24"/>
        </w:rPr>
        <w:t xml:space="preserve">B </w:t>
      </w:r>
      <w:r>
        <w:rPr>
          <w:rFonts w:hint="eastAsia" w:ascii="微软雅黑" w:hAnsi="微软雅黑" w:eastAsia="微软雅黑" w:cs="微软雅黑"/>
          <w:spacing w:val="5"/>
          <w:kern w:val="0"/>
          <w:sz w:val="24"/>
          <w:szCs w:val="24"/>
        </w:rPr>
        <w:t>认为人的权利是神赋予的神授权利观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5"/>
          <w:kern w:val="0"/>
          <w:sz w:val="24"/>
          <w:szCs w:val="24"/>
        </w:rPr>
      </w:pPr>
      <w:r>
        <w:rPr>
          <w:rFonts w:hint="eastAsia" w:ascii="微软雅黑" w:hAnsi="微软雅黑" w:eastAsia="微软雅黑" w:cs="微软雅黑"/>
          <w:spacing w:val="4"/>
          <w:kern w:val="0"/>
          <w:sz w:val="24"/>
          <w:szCs w:val="24"/>
        </w:rPr>
        <w:t xml:space="preserve">C </w:t>
      </w:r>
      <w:r>
        <w:rPr>
          <w:rFonts w:hint="eastAsia" w:ascii="微软雅黑" w:hAnsi="微软雅黑" w:eastAsia="微软雅黑" w:cs="微软雅黑"/>
          <w:spacing w:val="5"/>
          <w:kern w:val="0"/>
          <w:sz w:val="24"/>
          <w:szCs w:val="24"/>
        </w:rPr>
        <w:t>认为国家创制法律、权利的内容和保障均由法律规定的法律权利观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1"/>
          <w:kern w:val="0"/>
          <w:sz w:val="24"/>
          <w:szCs w:val="24"/>
        </w:rPr>
      </w:pPr>
      <w:r>
        <w:rPr>
          <w:rFonts w:hint="eastAsia" w:ascii="微软雅黑" w:hAnsi="微软雅黑" w:eastAsia="微软雅黑" w:cs="微软雅黑"/>
          <w:spacing w:val="4"/>
          <w:kern w:val="0"/>
          <w:sz w:val="24"/>
          <w:szCs w:val="24"/>
        </w:rPr>
        <w:t xml:space="preserve">D </w:t>
      </w:r>
      <w:r>
        <w:rPr>
          <w:rFonts w:hint="eastAsia" w:ascii="微软雅黑" w:hAnsi="微软雅黑" w:eastAsia="微软雅黑" w:cs="微软雅黑"/>
          <w:spacing w:val="5"/>
          <w:kern w:val="0"/>
          <w:sz w:val="24"/>
          <w:szCs w:val="24"/>
        </w:rPr>
        <w:t>认为权利是由人与人之间的社会关系而产生的，个</w:t>
      </w:r>
      <w:r>
        <w:rPr>
          <w:rFonts w:hint="eastAsia" w:ascii="微软雅黑" w:hAnsi="微软雅黑" w:eastAsia="微软雅黑" w:cs="微软雅黑"/>
          <w:spacing w:val="1"/>
          <w:kern w:val="0"/>
          <w:sz w:val="24"/>
          <w:szCs w:val="24"/>
        </w:rPr>
        <w:t>人权利要在社会利益得到保障的前提下才能存在和实现的社会权利观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spacing w:val="1"/>
          <w:kern w:val="0"/>
          <w:sz w:val="24"/>
          <w:szCs w:val="24"/>
        </w:rPr>
        <w:t>2、</w:t>
      </w:r>
      <w:r>
        <w:rPr>
          <w:rFonts w:hint="eastAsia" w:ascii="微软雅黑" w:hAnsi="微软雅黑" w:eastAsia="微软雅黑" w:cs="微软雅黑"/>
          <w:color w:val="000000"/>
          <w:spacing w:val="8"/>
          <w:kern w:val="0"/>
          <w:sz w:val="24"/>
          <w:szCs w:val="24"/>
        </w:rPr>
        <w:t>法律权利具有以下</w:t>
      </w:r>
      <w:r>
        <w:rPr>
          <w:rFonts w:hint="eastAsia" w:ascii="微软雅黑" w:hAnsi="微软雅黑" w:eastAsia="微软雅黑" w:cs="微软雅黑"/>
          <w:color w:val="000000"/>
          <w:kern w:val="0"/>
          <w:sz w:val="24"/>
          <w:szCs w:val="24"/>
        </w:rPr>
        <w:t>特征（</w:t>
      </w:r>
      <w:r>
        <w:rPr>
          <w:rFonts w:hint="eastAsia" w:ascii="微软雅黑" w:hAnsi="微软雅黑" w:eastAsia="微软雅黑" w:cs="微软雅黑"/>
          <w:color w:val="000000"/>
          <w:spacing w:val="4"/>
          <w:kern w:val="0"/>
          <w:sz w:val="24"/>
          <w:szCs w:val="24"/>
        </w:rPr>
        <w:t xml:space="preserve"> </w:t>
      </w:r>
      <w:r>
        <w:rPr>
          <w:rFonts w:hint="eastAsia" w:ascii="微软雅黑" w:hAnsi="微软雅黑" w:eastAsia="微软雅黑" w:cs="微软雅黑"/>
          <w:color w:val="000000"/>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4"/>
          <w:kern w:val="0"/>
          <w:sz w:val="24"/>
          <w:szCs w:val="24"/>
        </w:rPr>
        <w:t xml:space="preserve">A </w:t>
      </w:r>
      <w:r>
        <w:rPr>
          <w:rFonts w:hint="eastAsia" w:ascii="微软雅黑" w:hAnsi="微软雅黑" w:eastAsia="微软雅黑" w:cs="微软雅黑"/>
          <w:spacing w:val="5"/>
          <w:kern w:val="0"/>
          <w:sz w:val="24"/>
          <w:szCs w:val="24"/>
        </w:rPr>
        <w:t>法律权利的内容、种类和实现程度受社会物质生活条件的制约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4"/>
          <w:kern w:val="0"/>
          <w:sz w:val="24"/>
          <w:szCs w:val="24"/>
        </w:rPr>
      </w:pPr>
      <w:r>
        <w:rPr>
          <w:rFonts w:hint="eastAsia" w:ascii="微软雅黑" w:hAnsi="微软雅黑" w:eastAsia="微软雅黑" w:cs="微软雅黑"/>
          <w:spacing w:val="4"/>
          <w:kern w:val="0"/>
          <w:sz w:val="24"/>
          <w:szCs w:val="24"/>
        </w:rPr>
        <w:t>B 法律权利的内容、分配和实现方式因社会制度和国家法律的不同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4"/>
          <w:kern w:val="0"/>
          <w:sz w:val="24"/>
          <w:szCs w:val="24"/>
        </w:rPr>
      </w:pPr>
      <w:r>
        <w:rPr>
          <w:rFonts w:hint="eastAsia" w:ascii="微软雅黑" w:hAnsi="微软雅黑" w:eastAsia="微软雅黑" w:cs="微软雅黑"/>
          <w:spacing w:val="4"/>
          <w:kern w:val="0"/>
          <w:sz w:val="24"/>
          <w:szCs w:val="24"/>
        </w:rPr>
        <w:t>而存在差异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4"/>
          <w:kern w:val="0"/>
          <w:sz w:val="24"/>
          <w:szCs w:val="24"/>
        </w:rPr>
      </w:pPr>
      <w:r>
        <w:rPr>
          <w:rFonts w:hint="eastAsia" w:ascii="微软雅黑" w:hAnsi="微软雅黑" w:eastAsia="微软雅黑" w:cs="微软雅黑"/>
          <w:spacing w:val="4"/>
          <w:kern w:val="0"/>
          <w:sz w:val="24"/>
          <w:szCs w:val="24"/>
        </w:rPr>
        <w:t>C 法律权利不仅由法律规定或认可，而且受法律维护或保障，具有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pacing w:val="4"/>
          <w:kern w:val="0"/>
          <w:sz w:val="24"/>
          <w:szCs w:val="24"/>
        </w:rPr>
      </w:pPr>
      <w:r>
        <w:rPr>
          <w:rFonts w:hint="eastAsia" w:ascii="微软雅黑" w:hAnsi="微软雅黑" w:eastAsia="微软雅黑" w:cs="微软雅黑"/>
          <w:spacing w:val="4"/>
          <w:kern w:val="0"/>
          <w:sz w:val="24"/>
          <w:szCs w:val="24"/>
        </w:rPr>
        <w:t>不可侵犯性</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4"/>
          <w:kern w:val="0"/>
          <w:sz w:val="24"/>
          <w:szCs w:val="24"/>
        </w:rPr>
        <w:t xml:space="preserve">D </w:t>
      </w:r>
      <w:r>
        <w:rPr>
          <w:rFonts w:hint="eastAsia" w:ascii="微软雅黑" w:hAnsi="微软雅黑" w:eastAsia="微软雅黑" w:cs="微软雅黑"/>
          <w:spacing w:val="7"/>
          <w:kern w:val="0"/>
          <w:sz w:val="24"/>
          <w:szCs w:val="24"/>
        </w:rPr>
        <w:t>法律权利必须依法行使，不能不择手段地行使法律权利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w:t>
      </w:r>
      <w:r>
        <w:rPr>
          <w:rFonts w:hint="eastAsia" w:ascii="微软雅黑" w:hAnsi="微软雅黑" w:eastAsia="微软雅黑" w:cs="微软雅黑"/>
          <w:color w:val="000000"/>
          <w:spacing w:val="4"/>
          <w:kern w:val="0"/>
          <w:sz w:val="24"/>
          <w:szCs w:val="24"/>
        </w:rPr>
        <w:t>在现代法治国家中，不存在纯粹的权利主体，也不存在纯粹的义务主体。</w:t>
      </w:r>
      <w:r>
        <w:rPr>
          <w:rFonts w:hint="eastAsia" w:ascii="微软雅黑" w:hAnsi="微软雅黑" w:eastAsia="微软雅黑" w:cs="微软雅黑"/>
          <w:color w:val="000000"/>
          <w:kern w:val="0"/>
          <w:sz w:val="24"/>
          <w:szCs w:val="24"/>
        </w:rPr>
        <w:t>正确理解法律权利与法律义务的关系（</w:t>
      </w:r>
      <w:r>
        <w:rPr>
          <w:rFonts w:hint="eastAsia" w:ascii="微软雅黑" w:hAnsi="微软雅黑" w:eastAsia="微软雅黑" w:cs="微软雅黑"/>
          <w:color w:val="000000"/>
          <w:spacing w:val="4"/>
          <w:kern w:val="0"/>
          <w:sz w:val="24"/>
          <w:szCs w:val="24"/>
        </w:rPr>
        <w:t xml:space="preserve"> </w:t>
      </w:r>
      <w:r>
        <w:rPr>
          <w:rFonts w:hint="eastAsia" w:ascii="微软雅黑" w:hAnsi="微软雅黑" w:eastAsia="微软雅黑" w:cs="微软雅黑"/>
          <w:color w:val="000000"/>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spacing w:val="4"/>
          <w:kern w:val="0"/>
          <w:sz w:val="24"/>
          <w:szCs w:val="24"/>
        </w:rPr>
      </w:pPr>
      <w:r>
        <w:rPr>
          <w:rFonts w:hint="eastAsia" w:ascii="微软雅黑" w:hAnsi="微软雅黑" w:eastAsia="微软雅黑" w:cs="微软雅黑"/>
          <w:color w:val="000000"/>
          <w:spacing w:val="4"/>
          <w:kern w:val="0"/>
          <w:sz w:val="24"/>
          <w:szCs w:val="24"/>
        </w:rPr>
        <w:t xml:space="preserve">A </w:t>
      </w:r>
      <w:r>
        <w:rPr>
          <w:rFonts w:hint="eastAsia" w:ascii="微软雅黑" w:hAnsi="微软雅黑" w:eastAsia="微软雅黑" w:cs="微软雅黑"/>
          <w:color w:val="000000"/>
          <w:kern w:val="0"/>
          <w:sz w:val="24"/>
          <w:szCs w:val="24"/>
        </w:rPr>
        <w:t>法律权利与法律义务是各自独立的</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8"/>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B 法</w:t>
      </w:r>
      <w:r>
        <w:rPr>
          <w:rFonts w:hint="eastAsia" w:ascii="微软雅黑" w:hAnsi="微软雅黑" w:eastAsia="微软雅黑" w:cs="微软雅黑"/>
          <w:color w:val="000000" w:themeColor="text1"/>
          <w:spacing w:val="8"/>
          <w:kern w:val="0"/>
          <w:sz w:val="24"/>
          <w:szCs w:val="24"/>
          <w14:textFill>
            <w14:solidFill>
              <w14:schemeClr w14:val="tx1"/>
            </w14:solidFill>
          </w14:textFill>
        </w:rPr>
        <w:t>律权利和法律义务还具有二重性的关系，即一个行为可以同时是权利行为和义务行为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C 法律权利与法律义务是目的与手段的关系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D 法律权利和法律义务是相互依存的关系，法律权利的实现必须以相应法律义务的履行为条件。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4、住宅安全权包括以下内容（</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kern w:val="0"/>
          <w:sz w:val="24"/>
          <w:szCs w:val="24"/>
          <w14:textFill>
            <w14:solidFill>
              <w14:schemeClr w14:val="tx1"/>
            </w14:solidFill>
          </w14:textFill>
        </w:rPr>
        <w:t>任何公民的住宅不得观瞻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kern w:val="0"/>
          <w:sz w:val="24"/>
          <w:szCs w:val="24"/>
          <w14:textFill>
            <w14:solidFill>
              <w14:schemeClr w14:val="tx1"/>
            </w14:solidFill>
          </w14:textFill>
        </w:rPr>
        <w:t>任何公民的住宅不得非法侵入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color w:val="000000" w:themeColor="text1"/>
          <w:kern w:val="0"/>
          <w:sz w:val="24"/>
          <w:szCs w:val="24"/>
          <w14:textFill>
            <w14:solidFill>
              <w14:schemeClr w14:val="tx1"/>
            </w14:solidFill>
          </w14:textFill>
        </w:rPr>
        <w:t>任何公民的住宅不得随意搜查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kern w:val="0"/>
          <w:sz w:val="24"/>
          <w:szCs w:val="24"/>
          <w14:textFill>
            <w14:solidFill>
              <w14:schemeClr w14:val="tx1"/>
            </w14:solidFill>
          </w14:textFill>
        </w:rPr>
        <w:t>任何公民的住宅不得随意查封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spacing w:val="4"/>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5、我国公民的权利救济方式主要包括（</w:t>
      </w: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 </w:t>
      </w:r>
      <w:r>
        <w:rPr>
          <w:rFonts w:hint="eastAsia" w:ascii="微软雅黑" w:hAnsi="微软雅黑" w:eastAsia="微软雅黑" w:cs="微软雅黑"/>
          <w:color w:val="000000" w:themeColor="text1"/>
          <w:spacing w:val="4"/>
          <w:kern w:val="0"/>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A </w:t>
      </w:r>
      <w:r>
        <w:rPr>
          <w:rFonts w:hint="eastAsia" w:ascii="微软雅黑" w:hAnsi="微软雅黑" w:eastAsia="微软雅黑" w:cs="微软雅黑"/>
          <w:color w:val="000000" w:themeColor="text1"/>
          <w:kern w:val="0"/>
          <w:sz w:val="24"/>
          <w:szCs w:val="24"/>
          <w14:textFill>
            <w14:solidFill>
              <w14:schemeClr w14:val="tx1"/>
            </w14:solidFill>
          </w14:textFill>
        </w:rPr>
        <w:t>司法救济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B </w:t>
      </w:r>
      <w:r>
        <w:rPr>
          <w:rFonts w:hint="eastAsia" w:ascii="微软雅黑" w:hAnsi="微软雅黑" w:eastAsia="微软雅黑" w:cs="微软雅黑"/>
          <w:color w:val="000000" w:themeColor="text1"/>
          <w:kern w:val="0"/>
          <w:sz w:val="24"/>
          <w:szCs w:val="24"/>
          <w14:textFill>
            <w14:solidFill>
              <w14:schemeClr w14:val="tx1"/>
            </w14:solidFill>
          </w14:textFill>
        </w:rPr>
        <w:t>行政救济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C </w:t>
      </w:r>
      <w:r>
        <w:rPr>
          <w:rFonts w:hint="eastAsia" w:ascii="微软雅黑" w:hAnsi="微软雅黑" w:eastAsia="微软雅黑" w:cs="微软雅黑"/>
          <w:color w:val="000000" w:themeColor="text1"/>
          <w:kern w:val="0"/>
          <w:sz w:val="24"/>
          <w:szCs w:val="24"/>
          <w14:textFill>
            <w14:solidFill>
              <w14:schemeClr w14:val="tx1"/>
            </w14:solidFill>
          </w14:textFill>
        </w:rPr>
        <w:t>政治救济与社会救济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spacing w:val="4"/>
          <w:kern w:val="0"/>
          <w:sz w:val="24"/>
          <w:szCs w:val="24"/>
          <w14:textFill>
            <w14:solidFill>
              <w14:schemeClr w14:val="tx1"/>
            </w14:solidFill>
          </w14:textFill>
        </w:rPr>
        <w:t xml:space="preserve">D </w:t>
      </w:r>
      <w:r>
        <w:rPr>
          <w:rFonts w:hint="eastAsia" w:ascii="微软雅黑" w:hAnsi="微软雅黑" w:eastAsia="微软雅黑" w:cs="微软雅黑"/>
          <w:color w:val="000000" w:themeColor="text1"/>
          <w:kern w:val="0"/>
          <w:sz w:val="24"/>
          <w:szCs w:val="24"/>
          <w14:textFill>
            <w14:solidFill>
              <w14:schemeClr w14:val="tx1"/>
            </w14:solidFill>
          </w14:textFill>
        </w:rPr>
        <w:t>私力救济</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color w:val="000000"/>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三、辨析题（先判断正误，并说明理由）</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000000"/>
          <w:spacing w:val="5"/>
          <w:kern w:val="0"/>
          <w:sz w:val="24"/>
          <w:szCs w:val="24"/>
        </w:rPr>
        <w:t>权利决不能超出社会的经济结构以及由经济</w:t>
      </w:r>
      <w:r>
        <w:rPr>
          <w:rFonts w:hint="eastAsia" w:ascii="微软雅黑" w:hAnsi="微软雅黑" w:eastAsia="微软雅黑" w:cs="微软雅黑"/>
          <w:color w:val="000000"/>
          <w:spacing w:val="1"/>
          <w:kern w:val="0"/>
          <w:sz w:val="24"/>
          <w:szCs w:val="24"/>
        </w:rPr>
        <w:t>结构制约的社会的文化发展。</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2.人权高于主权。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3.人身权利包括生命健康权、人身自由权、人格尊严权、住宅安全权、通信自由权。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color w:val="000000"/>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color w:val="000000"/>
          <w:sz w:val="24"/>
          <w:szCs w:val="24"/>
        </w:rPr>
        <w:t> </w:t>
      </w:r>
      <w:r>
        <w:rPr>
          <w:rFonts w:hint="eastAsia" w:ascii="微软雅黑" w:hAnsi="微软雅黑" w:eastAsia="微软雅黑" w:cs="微软雅黑"/>
          <w:b/>
          <w:color w:val="000000"/>
          <w:sz w:val="24"/>
          <w:szCs w:val="24"/>
        </w:rPr>
        <w:t>四</w:t>
      </w:r>
      <w:r>
        <w:rPr>
          <w:rFonts w:hint="eastAsia" w:ascii="微软雅黑" w:hAnsi="微软雅黑" w:eastAsia="微软雅黑" w:cs="微软雅黑"/>
          <w:b/>
          <w:color w:val="000000"/>
          <w:sz w:val="24"/>
          <w:szCs w:val="24"/>
        </w:rPr>
        <w:t>、简</w:t>
      </w:r>
      <w:r>
        <w:rPr>
          <w:rFonts w:hint="eastAsia" w:ascii="微软雅黑" w:hAnsi="微软雅黑" w:eastAsia="微软雅黑" w:cs="微软雅黑"/>
          <w:b/>
          <w:sz w:val="24"/>
          <w:szCs w:val="24"/>
        </w:rPr>
        <w:t>答题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1.如何认识法律权利和法律义务的关系？</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2.我国公民享有哪些政治权利？</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3.当公民权利受到侵犯时，应当如何维权？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outlineLvl w:val="0"/>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w:t>
      </w:r>
      <w:r>
        <w:rPr>
          <w:rFonts w:hint="eastAsia" w:ascii="微软雅黑" w:hAnsi="微软雅黑" w:eastAsia="微软雅黑" w:cs="微软雅黑"/>
          <w:b/>
          <w:sz w:val="24"/>
          <w:szCs w:val="24"/>
        </w:rPr>
        <w:t>、材料分析题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1.结合材料回答问题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材料一：我国宪法规定：“国家尊重和保障人权”。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二：根据中国国务院新闻办公室2010年9月发布的《2009年中国人权事业的进展》白皮书，中国现行有效地法律已达234件、行政法规690件、地方性法规8800多件，基本形成了以宪法为核心的法律体系和人权保障法律制度。</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材料三：浙江乐清一女子诈骗50人集资5亿被判处死刑；山西公交车司机为泄愤撞死一对母子被判处死刑；江西赣州一农民竞选小组长失败后报复获刑4年。</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1、以上材料体现了我国建立了什么样的权利保障体制来保障公民权利？</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2、作为一名公民，你认为我们又应该如何正确行使自己的权利？</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2.结合材料回答问题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材料：</w:t>
      </w:r>
      <w:r>
        <w:rPr>
          <w:rFonts w:hint="eastAsia" w:ascii="微软雅黑" w:hAnsi="微软雅黑" w:eastAsia="微软雅黑" w:cs="微软雅黑"/>
          <w:kern w:val="0"/>
          <w:sz w:val="24"/>
          <w:szCs w:val="24"/>
        </w:rPr>
        <w:t>2002年6月7日下午2时30分许，徐艳青几人正在一家绣花厂的工厂的二楼工作间工作，工厂保卫处的一名负责人带着十几个人突然闯进工作间，二话没说就将电话线扯断，并将电话机拿走。楼下正在开会的另外几名女工得知消息后立即赶来，但也被一起关了起来，门被反锁上。过了一会儿，几名女工砸玻璃，想从二楼窗户用绳索脱身，这时门被突然撞开，保安把正在爬窗户准备跳下的女工拽了回来。整个过程持续了一个多小时，有几人还受了轻伤。当天，外边正下着雨，气温也突然降至十几摄氏度，但原告还穿着薄薄的裙子，冻得瑟瑟发抖。据女工称，造成事件冲突的主要原因是女工的老板与该光学仪器厂联营合同纠纷引起的，双方就中途变更厂址发生纠纷。想变更厂址的一方欲将工人赶走，工人不同意，于是她们就成了双方纠纷的受害者。同年7月18日，10名女工来到崇文区法院，愤而起诉北京某光学仪器有限公司侵犯其人身自由权，要求该公司公开赔礼道歉并赔偿精神损失每人600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该光学仪器有限公司是否侵犯了徐艳青等10人的人身自由权?为什么？</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outlineLvl w:val="0"/>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w:t>
      </w:r>
      <w:r>
        <w:rPr>
          <w:rFonts w:hint="eastAsia" w:ascii="微软雅黑" w:hAnsi="微软雅黑" w:eastAsia="微软雅黑" w:cs="微软雅黑"/>
          <w:b/>
          <w:sz w:val="24"/>
          <w:szCs w:val="24"/>
        </w:rPr>
        <w:t>、论述题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1.如何理解法律权利和人权的关系？</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2.我国宪法法律规定的公民权利有何特点？</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kern w:val="0"/>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七、历届考研真题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1.权利主体依法享有直接支配特定物，并享有其利益的排他性权利属于（   ）</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A.债权      B.物权    C.人格权     D.身份权  </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2.权利人对其文学、艺术和科学作品依法享有的人身权和财产权，称为（  ）  </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A.所有权      B.专利权      C.著作权       D.商标权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outlineLvl w:val="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八、参考答案</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1.A; 2.A;3.D;4.C;5.B;6.A;7.C;8.B;9.C;10.C</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1.ABCD;2.ABCD;3.BCD;4.BCD;5.ABCD</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（三）辨析题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1.正确。</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2.错误，人权本质上是属于一国内部管辖的问题，主权是人权的基础，人权具有主权性。我们的基本立场是维护人权，尊重主权，反对霸权。</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3.正确。</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答：(1)法律权利和法律义务是相互依存的关系，法律权利的实现必须以相应法律义务的履行为条件；同时，法律义务的设定和履行必须也以法律权利的行使为依据。（2）法律权利和法律义务是目的和手段的关系，离开了法律权利，法律义务就失去了履行的价值和动力；同样，离开了法律义务，法律权利也形同虚设。（3）法律权利和法律义务还具有二重性的关系，即一个行为可以同时是权利行为和义务行为。(4)法律权利与法律义务是平等的。</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答：</w:t>
      </w:r>
      <w:r>
        <w:rPr>
          <w:rFonts w:hint="eastAsia" w:ascii="微软雅黑" w:hAnsi="微软雅黑" w:eastAsia="微软雅黑" w:cs="微软雅黑"/>
          <w:sz w:val="24"/>
          <w:szCs w:val="24"/>
        </w:rPr>
        <w:t>选举权；被选举权；政治表达的自由；民主管理权；监督权等。</w:t>
      </w:r>
      <w:r>
        <w:rPr>
          <w:rFonts w:hint="eastAsia" w:ascii="微软雅黑" w:hAnsi="微软雅黑" w:eastAsia="微软雅黑" w:cs="微软雅黑"/>
          <w:sz w:val="24"/>
          <w:szCs w:val="24"/>
        </w:rPr>
        <w:t xml:space="preserve"> </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3.答：（1）司法救济</w:t>
      </w:r>
      <w:r>
        <w:rPr>
          <w:rFonts w:hint="eastAsia" w:ascii="微软雅黑" w:hAnsi="微软雅黑" w:eastAsia="微软雅黑" w:cs="微软雅黑"/>
          <w:sz w:val="24"/>
          <w:szCs w:val="24"/>
        </w:rPr>
        <w:t xml:space="preserve"> （2）行政救济</w:t>
      </w:r>
      <w:r>
        <w:rPr>
          <w:rFonts w:hint="eastAsia" w:ascii="微软雅黑" w:hAnsi="微软雅黑" w:eastAsia="微软雅黑" w:cs="微软雅黑"/>
          <w:sz w:val="24"/>
          <w:szCs w:val="24"/>
        </w:rPr>
        <w:t xml:space="preserve"> (3)政治救济与社会救济（4）自力救济</w:t>
      </w:r>
      <w:bookmarkStart w:id="0" w:name="_GoBack"/>
      <w:bookmarkEnd w:id="0"/>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1、（1）以上材料体现了我国通过建立以宪法为核心以立法保障和司法保障为主要内容的权利保障体制，来保障公民权利。</w:t>
      </w:r>
      <w:r>
        <w:rPr>
          <w:rFonts w:hint="eastAsia" w:ascii="微软雅黑" w:hAnsi="微软雅黑" w:eastAsia="微软雅黑" w:cs="微软雅黑"/>
          <w:sz w:val="24"/>
          <w:szCs w:val="24"/>
        </w:rPr>
        <w:t>(2) ①公民在行使权利时要尊重他人的权利。②公民在行使权利时不得损害国家的、社会的、集体的利益③要在法律允许的范围内行使权利④要以合法的方式行使权利.</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侵害公民的人身自由，是指行为人非法实施限制、剥夺或妨碍他人的身体行动自由的行为，从而限制、剥夺或妨碍了他人的身体行动的自由权利。侵害公民人身自由的行为主要有：非法限制行动自由，也就是我们常说的非法拘禁行为；非法搜查他人身体；非法妨碍他人的通行自由；侵害公民的精神自由权。本案中北京某光学仪器有限公司的行为就是实施的一种非法拘禁的行为。</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 xml:space="preserve"> 答：（要点）(1)人权是指人按其本质和尊严享有或应当享有的基本权利。（2）法律权利是指权利主体依法要求义务主体作出某种行为或者不作出某种行为的资格。(3)法律权利和人权的关系密切。人权是法律权利的内容和来源，法律权利是对人权的确认和保障。法律权利只有符合人权保障的精神和要求，才具有正当性和合理性，人权只有上升为法律权利，才能得到有效的确认和保障。</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答：（要点）(1)法律权利的内容、种类和实现程度受社会物质生活条件的制约。（2）法律权利的内容、分配和实现方式因社会制度和国家法律的不同而存在差异。（3）法律权利不仅由法律规定或认可，而且受法律维护或保障，具有不可侵犯性。（4）法律权利必须依法行使，不能不择手段的行使法律权利。</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（七）历届考研真题</w:t>
      </w:r>
    </w:p>
    <w:p>
      <w:pPr>
        <w:keepNext w:val="0"/>
        <w:keepLines w:val="0"/>
        <w:pageBreakBefore w:val="0"/>
        <w:widowControl w:val="0"/>
        <w:kinsoku/>
        <w:wordWrap/>
        <w:overflowPunct/>
        <w:topLinePunct w:val="0"/>
        <w:bidi w:val="0"/>
        <w:adjustRightInd/>
        <w:snapToGrid/>
        <w:spacing w:line="360" w:lineRule="auto"/>
        <w:ind w:left="0" w:leftChars="0" w:right="0" w:rightChars="0" w:firstLine="50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1.B  2.C</w:t>
      </w:r>
    </w:p>
    <w:p>
      <w:pPr>
        <w:spacing w:line="360" w:lineRule="auto"/>
        <w:ind w:firstLine="643" w:firstLineChars="200"/>
        <w:jc w:val="center"/>
        <w:rPr>
          <w:rFonts w:hint="eastAsia" w:ascii="微软雅黑" w:hAnsi="微软雅黑" w:eastAsia="微软雅黑" w:cs="微软雅黑"/>
          <w:b/>
          <w:sz w:val="24"/>
          <w:szCs w:val="24"/>
        </w:rPr>
      </w:pPr>
    </w:p>
    <w:p>
      <w:pPr>
        <w:spacing w:line="360" w:lineRule="auto"/>
        <w:ind w:firstLine="643" w:firstLineChars="200"/>
        <w:jc w:val="center"/>
        <w:rPr>
          <w:rFonts w:hint="eastAsia" w:ascii="微软雅黑" w:hAnsi="微软雅黑" w:eastAsia="微软雅黑" w:cs="微软雅黑"/>
          <w:b/>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3B"/>
    <w:rsid w:val="000162AF"/>
    <w:rsid w:val="000B2620"/>
    <w:rsid w:val="000C6DA0"/>
    <w:rsid w:val="00206D8F"/>
    <w:rsid w:val="002453AA"/>
    <w:rsid w:val="00260B3E"/>
    <w:rsid w:val="00296B03"/>
    <w:rsid w:val="002B38AD"/>
    <w:rsid w:val="002C4C63"/>
    <w:rsid w:val="002E627E"/>
    <w:rsid w:val="002F7035"/>
    <w:rsid w:val="00313A34"/>
    <w:rsid w:val="00367DA7"/>
    <w:rsid w:val="00375E83"/>
    <w:rsid w:val="0047297A"/>
    <w:rsid w:val="0052473B"/>
    <w:rsid w:val="005300EA"/>
    <w:rsid w:val="005373D5"/>
    <w:rsid w:val="0056567C"/>
    <w:rsid w:val="00586974"/>
    <w:rsid w:val="00591202"/>
    <w:rsid w:val="005A7799"/>
    <w:rsid w:val="005B12D4"/>
    <w:rsid w:val="005D613D"/>
    <w:rsid w:val="00657186"/>
    <w:rsid w:val="006A22F5"/>
    <w:rsid w:val="006C0497"/>
    <w:rsid w:val="006E60BC"/>
    <w:rsid w:val="006E62C2"/>
    <w:rsid w:val="00715E3B"/>
    <w:rsid w:val="00750927"/>
    <w:rsid w:val="007540CD"/>
    <w:rsid w:val="007C027E"/>
    <w:rsid w:val="007C35A7"/>
    <w:rsid w:val="00813C88"/>
    <w:rsid w:val="008A124C"/>
    <w:rsid w:val="00901EE2"/>
    <w:rsid w:val="009338E8"/>
    <w:rsid w:val="00936B81"/>
    <w:rsid w:val="009A528E"/>
    <w:rsid w:val="009F4064"/>
    <w:rsid w:val="00A04F0D"/>
    <w:rsid w:val="00A103D2"/>
    <w:rsid w:val="00A643ED"/>
    <w:rsid w:val="00AB6A71"/>
    <w:rsid w:val="00AC1616"/>
    <w:rsid w:val="00AC75D3"/>
    <w:rsid w:val="00B368BE"/>
    <w:rsid w:val="00B535BF"/>
    <w:rsid w:val="00BD0CE5"/>
    <w:rsid w:val="00C06925"/>
    <w:rsid w:val="00C24A1B"/>
    <w:rsid w:val="00CD7955"/>
    <w:rsid w:val="00CF3F3E"/>
    <w:rsid w:val="00D11480"/>
    <w:rsid w:val="00D12C37"/>
    <w:rsid w:val="00D6000A"/>
    <w:rsid w:val="00EC0B75"/>
    <w:rsid w:val="00F0413B"/>
    <w:rsid w:val="00F70E0D"/>
    <w:rsid w:val="00F85A29"/>
    <w:rsid w:val="1DC90E1B"/>
    <w:rsid w:val="263D4A47"/>
    <w:rsid w:val="2D275D07"/>
    <w:rsid w:val="3847357F"/>
    <w:rsid w:val="3CB40BDD"/>
    <w:rsid w:val="4D82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paragraph" w:styleId="5">
    <w:name w:val="heading 4"/>
    <w:basedOn w:val="1"/>
    <w:next w:val="1"/>
    <w:link w:val="27"/>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6">
    <w:name w:val="Document Map"/>
    <w:basedOn w:val="1"/>
    <w:link w:val="41"/>
    <w:semiHidden/>
    <w:qFormat/>
    <w:uiPriority w:val="0"/>
    <w:pPr>
      <w:shd w:val="clear" w:color="auto" w:fill="000080"/>
    </w:pPr>
  </w:style>
  <w:style w:type="paragraph" w:styleId="7">
    <w:name w:val="Body Text Indent"/>
    <w:basedOn w:val="1"/>
    <w:link w:val="49"/>
    <w:qFormat/>
    <w:uiPriority w:val="0"/>
    <w:pPr>
      <w:spacing w:line="440" w:lineRule="exact"/>
      <w:ind w:firstLine="480"/>
    </w:pPr>
    <w:rPr>
      <w:sz w:val="24"/>
    </w:rPr>
  </w:style>
  <w:style w:type="paragraph" w:styleId="8">
    <w:name w:val="Plain Text"/>
    <w:basedOn w:val="1"/>
    <w:link w:val="58"/>
    <w:uiPriority w:val="0"/>
    <w:pPr>
      <w:widowControl/>
      <w:spacing w:before="100" w:beforeAutospacing="1" w:after="100" w:afterAutospacing="1"/>
      <w:jc w:val="left"/>
    </w:pPr>
    <w:rPr>
      <w:rFonts w:ascii="宋体" w:hAnsi="宋体" w:cs="宋体"/>
      <w:kern w:val="0"/>
      <w:sz w:val="24"/>
    </w:rPr>
  </w:style>
  <w:style w:type="paragraph" w:styleId="9">
    <w:name w:val="Date"/>
    <w:basedOn w:val="1"/>
    <w:next w:val="1"/>
    <w:link w:val="40"/>
    <w:qFormat/>
    <w:uiPriority w:val="0"/>
    <w:pPr>
      <w:ind w:left="100" w:leftChars="2500"/>
    </w:pPr>
    <w:rPr>
      <w:sz w:val="24"/>
    </w:rPr>
  </w:style>
  <w:style w:type="paragraph" w:styleId="10">
    <w:name w:val="Balloon Text"/>
    <w:basedOn w:val="1"/>
    <w:link w:val="39"/>
    <w:semiHidden/>
    <w:qFormat/>
    <w:uiPriority w:val="0"/>
    <w:rPr>
      <w:sz w:val="18"/>
      <w:szCs w:val="18"/>
    </w:rPr>
  </w:style>
  <w:style w:type="paragraph" w:styleId="11">
    <w:name w:val="footer"/>
    <w:basedOn w:val="1"/>
    <w:link w:val="52"/>
    <w:qFormat/>
    <w:uiPriority w:val="0"/>
    <w:pPr>
      <w:tabs>
        <w:tab w:val="center" w:pos="4153"/>
        <w:tab w:val="right" w:pos="8306"/>
      </w:tabs>
      <w:snapToGrid w:val="0"/>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8"/>
    <w:semiHidden/>
    <w:qFormat/>
    <w:uiPriority w:val="0"/>
    <w:pPr>
      <w:snapToGrid w:val="0"/>
      <w:jc w:val="left"/>
    </w:pPr>
    <w:rPr>
      <w:sz w:val="18"/>
      <w:szCs w:val="18"/>
    </w:rPr>
  </w:style>
  <w:style w:type="paragraph" w:styleId="14">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qFormat/>
    <w:uiPriority w:val="0"/>
    <w:rPr>
      <w:b/>
      <w:bCs/>
    </w:rPr>
  </w:style>
  <w:style w:type="character" w:styleId="18">
    <w:name w:val="page number"/>
    <w:basedOn w:val="16"/>
    <w:qFormat/>
    <w:uiPriority w:val="0"/>
  </w:style>
  <w:style w:type="character" w:styleId="19">
    <w:name w:val="FollowedHyperlink"/>
    <w:basedOn w:val="16"/>
    <w:unhideWhenUsed/>
    <w:qFormat/>
    <w:uiPriority w:val="99"/>
    <w:rPr>
      <w:color w:val="800080" w:themeColor="followedHyperlink"/>
      <w:u w:val="single"/>
      <w14:textFill>
        <w14:solidFill>
          <w14:schemeClr w14:val="folHlink"/>
        </w14:solidFill>
      </w14:textFill>
    </w:rPr>
  </w:style>
  <w:style w:type="character" w:styleId="20">
    <w:name w:val="Emphasis"/>
    <w:qFormat/>
    <w:uiPriority w:val="0"/>
    <w:rPr>
      <w:color w:val="CC0000"/>
    </w:rPr>
  </w:style>
  <w:style w:type="character" w:styleId="21">
    <w:name w:val="Hyperlink"/>
    <w:qFormat/>
    <w:uiPriority w:val="0"/>
    <w:rPr>
      <w:color w:val="3D4643"/>
      <w:u w:val="none"/>
    </w:rPr>
  </w:style>
  <w:style w:type="character" w:styleId="22">
    <w:name w:val="footnote reference"/>
    <w:semiHidden/>
    <w:qFormat/>
    <w:uiPriority w:val="0"/>
    <w:rPr>
      <w:vertAlign w:val="superscript"/>
    </w:rPr>
  </w:style>
  <w:style w:type="character" w:customStyle="1" w:styleId="24">
    <w:name w:val="标题 1 Char"/>
    <w:basedOn w:val="16"/>
    <w:link w:val="2"/>
    <w:qFormat/>
    <w:uiPriority w:val="0"/>
    <w:rPr>
      <w:rFonts w:ascii="Times New Roman" w:hAnsi="Times New Roman" w:eastAsia="宋体" w:cs="Times New Roman"/>
      <w:b/>
      <w:bCs/>
      <w:kern w:val="44"/>
      <w:sz w:val="44"/>
      <w:szCs w:val="44"/>
    </w:rPr>
  </w:style>
  <w:style w:type="character" w:customStyle="1" w:styleId="25">
    <w:name w:val="标题 2 Char"/>
    <w:basedOn w:val="16"/>
    <w:link w:val="3"/>
    <w:qFormat/>
    <w:uiPriority w:val="0"/>
    <w:rPr>
      <w:rFonts w:ascii="Arial" w:hAnsi="Arial" w:eastAsia="黑体" w:cs="Times New Roman"/>
      <w:b/>
      <w:bCs/>
      <w:sz w:val="32"/>
      <w:szCs w:val="32"/>
    </w:rPr>
  </w:style>
  <w:style w:type="character" w:customStyle="1" w:styleId="26">
    <w:name w:val="标题 3 Char"/>
    <w:basedOn w:val="16"/>
    <w:link w:val="4"/>
    <w:qFormat/>
    <w:uiPriority w:val="0"/>
    <w:rPr>
      <w:rFonts w:ascii="Times New Roman" w:hAnsi="Times New Roman" w:eastAsia="宋体" w:cs="Times New Roman"/>
      <w:b/>
      <w:bCs/>
      <w:sz w:val="32"/>
      <w:szCs w:val="32"/>
    </w:rPr>
  </w:style>
  <w:style w:type="character" w:customStyle="1" w:styleId="27">
    <w:name w:val="标题 4 Char"/>
    <w:basedOn w:val="16"/>
    <w:link w:val="5"/>
    <w:qFormat/>
    <w:uiPriority w:val="0"/>
    <w:rPr>
      <w:rFonts w:ascii="Arial" w:hAnsi="Arial" w:eastAsia="黑体" w:cs="Times New Roman"/>
      <w:b/>
      <w:bCs/>
      <w:sz w:val="28"/>
      <w:szCs w:val="28"/>
    </w:rPr>
  </w:style>
  <w:style w:type="character" w:customStyle="1" w:styleId="28">
    <w:name w:val="脚注文本 Char"/>
    <w:basedOn w:val="16"/>
    <w:link w:val="13"/>
    <w:semiHidden/>
    <w:qFormat/>
    <w:uiPriority w:val="0"/>
    <w:rPr>
      <w:rFonts w:ascii="Times New Roman" w:hAnsi="Times New Roman" w:eastAsia="宋体" w:cs="Times New Roman"/>
      <w:sz w:val="18"/>
      <w:szCs w:val="18"/>
    </w:rPr>
  </w:style>
  <w:style w:type="character" w:customStyle="1" w:styleId="29">
    <w:name w:val="HTML 预设格式 Char"/>
    <w:basedOn w:val="16"/>
    <w:link w:val="14"/>
    <w:qFormat/>
    <w:uiPriority w:val="0"/>
    <w:rPr>
      <w:rFonts w:ascii="Arial" w:hAnsi="Arial" w:eastAsia="宋体" w:cs="Arial"/>
      <w:kern w:val="0"/>
      <w:sz w:val="19"/>
      <w:szCs w:val="19"/>
    </w:rPr>
  </w:style>
  <w:style w:type="character" w:customStyle="1" w:styleId="30">
    <w:name w:val="time4"/>
    <w:basedOn w:val="16"/>
    <w:qFormat/>
    <w:uiPriority w:val="0"/>
  </w:style>
  <w:style w:type="character" w:customStyle="1" w:styleId="31">
    <w:name w:val="source"/>
    <w:basedOn w:val="16"/>
    <w:qFormat/>
    <w:uiPriority w:val="0"/>
  </w:style>
  <w:style w:type="character" w:customStyle="1" w:styleId="32">
    <w:name w:val="页眉 Char"/>
    <w:basedOn w:val="16"/>
    <w:link w:val="12"/>
    <w:qFormat/>
    <w:uiPriority w:val="99"/>
    <w:rPr>
      <w:rFonts w:ascii="Times New Roman" w:hAnsi="Times New Roman" w:eastAsia="宋体" w:cs="Times New Roman"/>
      <w:sz w:val="18"/>
      <w:szCs w:val="18"/>
    </w:rPr>
  </w:style>
  <w:style w:type="character" w:customStyle="1" w:styleId="33">
    <w:name w:val="t_tag"/>
    <w:basedOn w:val="16"/>
    <w:qFormat/>
    <w:uiPriority w:val="0"/>
  </w:style>
  <w:style w:type="character" w:customStyle="1" w:styleId="34">
    <w:name w:val="标题1"/>
    <w:basedOn w:val="16"/>
    <w:qFormat/>
    <w:uiPriority w:val="0"/>
  </w:style>
  <w:style w:type="character" w:customStyle="1" w:styleId="35">
    <w:name w:val="ss01"/>
    <w:basedOn w:val="16"/>
    <w:qFormat/>
    <w:uiPriority w:val="0"/>
  </w:style>
  <w:style w:type="character" w:customStyle="1" w:styleId="36">
    <w:name w:val="ss02"/>
    <w:basedOn w:val="16"/>
    <w:qFormat/>
    <w:uiPriority w:val="0"/>
  </w:style>
  <w:style w:type="character" w:customStyle="1" w:styleId="37">
    <w:name w:val="ss03"/>
    <w:basedOn w:val="16"/>
    <w:qFormat/>
    <w:uiPriority w:val="0"/>
  </w:style>
  <w:style w:type="character" w:customStyle="1" w:styleId="38">
    <w:name w:val="ss04"/>
    <w:basedOn w:val="16"/>
    <w:qFormat/>
    <w:uiPriority w:val="0"/>
  </w:style>
  <w:style w:type="character" w:customStyle="1" w:styleId="39">
    <w:name w:val="批注框文本 Char"/>
    <w:basedOn w:val="16"/>
    <w:link w:val="10"/>
    <w:semiHidden/>
    <w:qFormat/>
    <w:uiPriority w:val="0"/>
    <w:rPr>
      <w:rFonts w:ascii="Times New Roman" w:hAnsi="Times New Roman" w:eastAsia="宋体" w:cs="Times New Roman"/>
      <w:sz w:val="18"/>
      <w:szCs w:val="18"/>
    </w:rPr>
  </w:style>
  <w:style w:type="character" w:customStyle="1" w:styleId="40">
    <w:name w:val="日期 Char"/>
    <w:basedOn w:val="16"/>
    <w:link w:val="9"/>
    <w:qFormat/>
    <w:uiPriority w:val="0"/>
    <w:rPr>
      <w:rFonts w:ascii="Times New Roman" w:hAnsi="Times New Roman" w:eastAsia="宋体" w:cs="Times New Roman"/>
      <w:sz w:val="24"/>
      <w:szCs w:val="24"/>
    </w:rPr>
  </w:style>
  <w:style w:type="character" w:customStyle="1" w:styleId="41">
    <w:name w:val="文档结构图 Char"/>
    <w:basedOn w:val="16"/>
    <w:link w:val="6"/>
    <w:semiHidden/>
    <w:qFormat/>
    <w:uiPriority w:val="0"/>
    <w:rPr>
      <w:rFonts w:ascii="Times New Roman" w:hAnsi="Times New Roman" w:eastAsia="宋体" w:cs="Times New Roman"/>
      <w:szCs w:val="24"/>
      <w:shd w:val="clear" w:color="auto" w:fill="000080"/>
    </w:rPr>
  </w:style>
  <w:style w:type="paragraph" w:customStyle="1" w:styleId="42">
    <w:name w:val="行距: 1.5 倍行距"/>
    <w:basedOn w:val="1"/>
    <w:link w:val="43"/>
    <w:qFormat/>
    <w:uiPriority w:val="0"/>
    <w:pPr>
      <w:spacing w:line="360" w:lineRule="auto"/>
      <w:ind w:firstLine="472" w:firstLineChars="200"/>
    </w:pPr>
    <w:rPr>
      <w:rFonts w:ascii="Arial" w:hAnsi="Arial" w:cs="宋体"/>
      <w:color w:val="000000"/>
      <w:spacing w:val="8"/>
      <w:kern w:val="0"/>
      <w:sz w:val="22"/>
      <w:szCs w:val="20"/>
    </w:rPr>
  </w:style>
  <w:style w:type="character" w:customStyle="1" w:styleId="43">
    <w:name w:val="行距: 1.5 倍行距 Char"/>
    <w:link w:val="42"/>
    <w:qFormat/>
    <w:uiPriority w:val="0"/>
    <w:rPr>
      <w:rFonts w:ascii="Arial" w:hAnsi="Arial" w:eastAsia="宋体" w:cs="宋体"/>
      <w:color w:val="000000"/>
      <w:spacing w:val="8"/>
      <w:kern w:val="0"/>
      <w:sz w:val="22"/>
      <w:szCs w:val="20"/>
    </w:rPr>
  </w:style>
  <w:style w:type="paragraph" w:customStyle="1" w:styleId="44">
    <w:name w:val="样式 样式 左 磅 行距: 1.0倍行距 + 首行缩进:  1.96 字符"/>
    <w:basedOn w:val="1"/>
    <w:next w:val="1"/>
    <w:qFormat/>
    <w:uiPriority w:val="0"/>
    <w:pPr>
      <w:spacing w:before="100" w:after="100" w:line="360" w:lineRule="auto"/>
      <w:ind w:firstLine="412" w:firstLineChars="196"/>
      <w:jc w:val="left"/>
    </w:pPr>
    <w:rPr>
      <w:rFonts w:cs="宋体"/>
      <w:kern w:val="0"/>
      <w:szCs w:val="20"/>
    </w:rPr>
  </w:style>
  <w:style w:type="paragraph" w:customStyle="1" w:styleId="45">
    <w:name w:val="p0"/>
    <w:basedOn w:val="1"/>
    <w:qFormat/>
    <w:uiPriority w:val="0"/>
    <w:pPr>
      <w:widowControl/>
    </w:pPr>
    <w:rPr>
      <w:kern w:val="0"/>
      <w:szCs w:val="21"/>
    </w:rPr>
  </w:style>
  <w:style w:type="paragraph" w:customStyle="1" w:styleId="46">
    <w:name w:val="style2"/>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customStyle="1" w:styleId="47">
    <w:name w:val="Char Char"/>
    <w:qFormat/>
    <w:uiPriority w:val="0"/>
    <w:rPr>
      <w:rFonts w:eastAsia="宋体"/>
      <w:kern w:val="2"/>
      <w:sz w:val="18"/>
      <w:szCs w:val="18"/>
      <w:lang w:val="en-US" w:eastAsia="zh-CN" w:bidi="ar-SA"/>
    </w:rPr>
  </w:style>
  <w:style w:type="character" w:customStyle="1" w:styleId="48">
    <w:name w:val="apple-converted-space"/>
    <w:basedOn w:val="16"/>
    <w:qFormat/>
    <w:uiPriority w:val="0"/>
  </w:style>
  <w:style w:type="character" w:customStyle="1" w:styleId="49">
    <w:name w:val="正文文本缩进 Char"/>
    <w:basedOn w:val="16"/>
    <w:link w:val="7"/>
    <w:qFormat/>
    <w:uiPriority w:val="0"/>
    <w:rPr>
      <w:rFonts w:ascii="Times New Roman" w:hAnsi="Times New Roman" w:eastAsia="宋体" w:cs="Times New Roman"/>
      <w:sz w:val="24"/>
      <w:szCs w:val="24"/>
    </w:rPr>
  </w:style>
  <w:style w:type="character" w:customStyle="1" w:styleId="50">
    <w:name w:val="Char Char Char Char"/>
    <w:semiHidden/>
    <w:qFormat/>
    <w:uiPriority w:val="0"/>
    <w:rPr>
      <w:rFonts w:eastAsia="宋体"/>
      <w:kern w:val="2"/>
      <w:sz w:val="18"/>
      <w:szCs w:val="18"/>
      <w:lang w:val="en-US" w:eastAsia="zh-CN" w:bidi="ar-SA"/>
    </w:rPr>
  </w:style>
  <w:style w:type="paragraph" w:customStyle="1" w:styleId="51">
    <w:name w:val="普通(Web)4"/>
    <w:basedOn w:val="1"/>
    <w:qFormat/>
    <w:uiPriority w:val="0"/>
    <w:pPr>
      <w:widowControl/>
      <w:spacing w:before="150" w:after="150" w:line="390" w:lineRule="atLeast"/>
      <w:jc w:val="left"/>
    </w:pPr>
    <w:rPr>
      <w:rFonts w:ascii="宋体" w:hAnsi="宋体" w:cs="宋体"/>
      <w:kern w:val="0"/>
      <w:szCs w:val="21"/>
    </w:rPr>
  </w:style>
  <w:style w:type="character" w:customStyle="1" w:styleId="52">
    <w:name w:val="页脚 Char"/>
    <w:basedOn w:val="16"/>
    <w:link w:val="11"/>
    <w:uiPriority w:val="99"/>
    <w:rPr>
      <w:rFonts w:ascii="Times New Roman" w:hAnsi="Times New Roman" w:eastAsia="宋体" w:cs="Times New Roman"/>
      <w:sz w:val="18"/>
      <w:szCs w:val="18"/>
    </w:rPr>
  </w:style>
  <w:style w:type="character" w:customStyle="1" w:styleId="53">
    <w:name w:val="black000"/>
    <w:basedOn w:val="16"/>
    <w:qFormat/>
    <w:uiPriority w:val="0"/>
  </w:style>
  <w:style w:type="character" w:customStyle="1" w:styleId="54">
    <w:name w:val="标题2"/>
    <w:basedOn w:val="16"/>
    <w:qFormat/>
    <w:uiPriority w:val="0"/>
  </w:style>
  <w:style w:type="character" w:customStyle="1" w:styleId="55">
    <w:name w:val="Char Char1"/>
    <w:qFormat/>
    <w:uiPriority w:val="0"/>
    <w:rPr>
      <w:rFonts w:eastAsia="宋体"/>
      <w:kern w:val="2"/>
      <w:sz w:val="18"/>
      <w:szCs w:val="18"/>
      <w:lang w:val="en-US" w:eastAsia="zh-CN" w:bidi="ar-SA"/>
    </w:rPr>
  </w:style>
  <w:style w:type="character" w:customStyle="1" w:styleId="56">
    <w:name w:val="Char Char Char Char1"/>
    <w:semiHidden/>
    <w:qFormat/>
    <w:uiPriority w:val="0"/>
    <w:rPr>
      <w:rFonts w:eastAsia="宋体"/>
      <w:kern w:val="2"/>
      <w:sz w:val="18"/>
      <w:szCs w:val="18"/>
      <w:lang w:val="en-US" w:eastAsia="zh-CN" w:bidi="ar-SA"/>
    </w:rPr>
  </w:style>
  <w:style w:type="character" w:customStyle="1" w:styleId="57">
    <w:name w:val="charchar"/>
    <w:basedOn w:val="16"/>
    <w:qFormat/>
    <w:uiPriority w:val="0"/>
  </w:style>
  <w:style w:type="character" w:customStyle="1" w:styleId="58">
    <w:name w:val="纯文本 Char"/>
    <w:basedOn w:val="16"/>
    <w:link w:val="8"/>
    <w:qFormat/>
    <w:uiPriority w:val="0"/>
    <w:rPr>
      <w:rFonts w:ascii="宋体" w:hAnsi="宋体" w:cs="宋体"/>
      <w:sz w:val="24"/>
      <w:szCs w:val="24"/>
    </w:rPr>
  </w:style>
  <w:style w:type="paragraph" w:customStyle="1" w:styleId="59">
    <w:name w:val="reader-word-layer reader-word-s1-4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4903E-87C8-4A11-B99E-C8B2F96959D9}">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565</Words>
  <Characters>3223</Characters>
  <Lines>26</Lines>
  <Paragraphs>7</Paragraphs>
  <TotalTime>0</TotalTime>
  <ScaleCrop>false</ScaleCrop>
  <LinksUpToDate>false</LinksUpToDate>
  <CharactersWithSpaces>3781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2016-06-06T16:08:00Z</dcterms:created>
  <dc:creator>sdfgh</dc:creator>
  <cp:lastModifiedBy>Administrator</cp:lastModifiedBy>
  <dcterms:modified xsi:type="dcterms:W3CDTF">2017-06-02T06:36:42Z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